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1CC" w:rsidRPr="00CE6DFE" w:rsidRDefault="006B0294" w:rsidP="005411D4">
      <w:pPr>
        <w:spacing w:after="0"/>
        <w:ind w:right="142"/>
        <w:rPr>
          <w:rFonts w:ascii="Arial" w:hAnsi="Arial" w:cs="Arial"/>
          <w:b/>
          <w:sz w:val="36"/>
          <w:szCs w:val="36"/>
        </w:rPr>
      </w:pPr>
      <w:r>
        <w:rPr>
          <w:rFonts w:ascii="Arial" w:hAnsi="Arial" w:cs="Arial"/>
          <w:b/>
          <w:noProof/>
          <w:sz w:val="21"/>
          <w:szCs w:val="21"/>
          <w:lang w:eastAsia="de-DE"/>
        </w:rPr>
        <w:drawing>
          <wp:anchor distT="0" distB="0" distL="114300" distR="114300" simplePos="0" relativeHeight="251661312" behindDoc="0" locked="0" layoutInCell="1" allowOverlap="1">
            <wp:simplePos x="0" y="0"/>
            <wp:positionH relativeFrom="margin">
              <wp:posOffset>3810635</wp:posOffset>
            </wp:positionH>
            <wp:positionV relativeFrom="margin">
              <wp:posOffset>-358775</wp:posOffset>
            </wp:positionV>
            <wp:extent cx="2485390" cy="789940"/>
            <wp:effectExtent l="0" t="0" r="0" b="0"/>
            <wp:wrapSquare wrapText="bothSides"/>
            <wp:docPr id="2" name="Grafik 1" descr="BVDM_LOGO_2016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DM_LOGO_2016_RGB.png"/>
                    <pic:cNvPicPr/>
                  </pic:nvPicPr>
                  <pic:blipFill>
                    <a:blip r:embed="rId8" cstate="print"/>
                    <a:stretch>
                      <a:fillRect/>
                    </a:stretch>
                  </pic:blipFill>
                  <pic:spPr>
                    <a:xfrm>
                      <a:off x="0" y="0"/>
                      <a:ext cx="2485390" cy="789940"/>
                    </a:xfrm>
                    <a:prstGeom prst="rect">
                      <a:avLst/>
                    </a:prstGeom>
                  </pic:spPr>
                </pic:pic>
              </a:graphicData>
            </a:graphic>
          </wp:anchor>
        </w:drawing>
      </w:r>
      <w:r w:rsidR="00673C95">
        <w:rPr>
          <w:rFonts w:ascii="Arial" w:hAnsi="Arial" w:cs="Arial"/>
          <w:b/>
          <w:noProof/>
          <w:sz w:val="21"/>
          <w:szCs w:val="21"/>
          <w:lang w:eastAsia="de-DE"/>
        </w:rPr>
        <mc:AlternateContent>
          <mc:Choice Requires="wps">
            <w:drawing>
              <wp:anchor distT="0" distB="0" distL="114300" distR="114300" simplePos="0" relativeHeight="251660288" behindDoc="0" locked="0" layoutInCell="1" allowOverlap="1">
                <wp:simplePos x="0" y="0"/>
                <wp:positionH relativeFrom="column">
                  <wp:posOffset>4358640</wp:posOffset>
                </wp:positionH>
                <wp:positionV relativeFrom="paragraph">
                  <wp:posOffset>418465</wp:posOffset>
                </wp:positionV>
                <wp:extent cx="2040255" cy="14681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55" cy="146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5507" w:rsidRPr="00C53B6B" w:rsidRDefault="00535507" w:rsidP="00C53B6B">
                            <w:pPr>
                              <w:spacing w:after="0" w:line="240" w:lineRule="auto"/>
                              <w:rPr>
                                <w:rFonts w:ascii="MiloOT-Medi" w:hAnsi="MiloOT-Medi" w:cs="Arial"/>
                                <w:color w:val="002B5D"/>
                                <w:sz w:val="16"/>
                                <w:szCs w:val="16"/>
                              </w:rPr>
                            </w:pPr>
                            <w:r w:rsidRPr="00C53B6B">
                              <w:rPr>
                                <w:rFonts w:ascii="MiloOT-Medi" w:hAnsi="MiloOT-Medi" w:cs="Arial"/>
                                <w:color w:val="002B5D"/>
                                <w:sz w:val="16"/>
                                <w:szCs w:val="16"/>
                              </w:rPr>
                              <w:t>Handelsverband</w:t>
                            </w:r>
                          </w:p>
                          <w:p w:rsidR="00535507" w:rsidRDefault="00535507" w:rsidP="00C53B6B">
                            <w:pPr>
                              <w:spacing w:after="0" w:line="240" w:lineRule="auto"/>
                              <w:rPr>
                                <w:rFonts w:ascii="MiloOT-Medi" w:hAnsi="MiloOT-Medi" w:cs="Arial"/>
                                <w:color w:val="002B5D"/>
                                <w:sz w:val="16"/>
                                <w:szCs w:val="16"/>
                              </w:rPr>
                            </w:pPr>
                            <w:r>
                              <w:rPr>
                                <w:rFonts w:ascii="MiloOT-Medi" w:hAnsi="MiloOT-Medi" w:cs="Arial"/>
                                <w:color w:val="002B5D"/>
                                <w:sz w:val="16"/>
                                <w:szCs w:val="16"/>
                              </w:rPr>
                              <w:t>Möbel und Küchen</w:t>
                            </w:r>
                            <w:r w:rsidRPr="00C53B6B">
                              <w:rPr>
                                <w:rFonts w:ascii="MiloOT-Medi" w:hAnsi="MiloOT-Medi" w:cs="Arial"/>
                                <w:color w:val="002B5D"/>
                                <w:sz w:val="16"/>
                                <w:szCs w:val="16"/>
                              </w:rPr>
                              <w:t xml:space="preserve"> (B</w:t>
                            </w:r>
                            <w:r>
                              <w:rPr>
                                <w:rFonts w:ascii="MiloOT-Medi" w:hAnsi="MiloOT-Medi" w:cs="Arial"/>
                                <w:color w:val="002B5D"/>
                                <w:sz w:val="16"/>
                                <w:szCs w:val="16"/>
                              </w:rPr>
                              <w:t>VDM</w:t>
                            </w:r>
                            <w:r w:rsidRPr="00C53B6B">
                              <w:rPr>
                                <w:rFonts w:ascii="MiloOT-Medi" w:hAnsi="MiloOT-Medi" w:cs="Arial"/>
                                <w:color w:val="002B5D"/>
                                <w:sz w:val="16"/>
                                <w:szCs w:val="16"/>
                              </w:rPr>
                              <w:t>)</w:t>
                            </w:r>
                          </w:p>
                          <w:p w:rsidR="00535507" w:rsidRDefault="00535507" w:rsidP="00C53B6B">
                            <w:pPr>
                              <w:spacing w:after="0" w:line="240" w:lineRule="auto"/>
                              <w:rPr>
                                <w:rFonts w:ascii="MiloOT-Medi" w:hAnsi="MiloOT-Medi" w:cs="Arial"/>
                                <w:color w:val="002B5D"/>
                                <w:sz w:val="16"/>
                                <w:szCs w:val="16"/>
                              </w:rPr>
                            </w:pPr>
                            <w:r>
                              <w:rPr>
                                <w:rFonts w:ascii="MiloOT-Medi" w:hAnsi="MiloOT-Medi" w:cs="Arial"/>
                                <w:color w:val="002B5D"/>
                                <w:sz w:val="16"/>
                                <w:szCs w:val="16"/>
                              </w:rPr>
                              <w:t>Frangenheimstr. 6</w:t>
                            </w:r>
                          </w:p>
                          <w:p w:rsidR="00535507" w:rsidRDefault="00535507" w:rsidP="00C53B6B">
                            <w:pPr>
                              <w:spacing w:after="0" w:line="240" w:lineRule="auto"/>
                              <w:rPr>
                                <w:rFonts w:ascii="MiloOT-Medi" w:hAnsi="MiloOT-Medi" w:cs="Arial"/>
                                <w:color w:val="002B5D"/>
                                <w:sz w:val="16"/>
                                <w:szCs w:val="16"/>
                              </w:rPr>
                            </w:pPr>
                            <w:r>
                              <w:rPr>
                                <w:rFonts w:ascii="MiloOT-Medi" w:hAnsi="MiloOT-Medi" w:cs="Arial"/>
                                <w:color w:val="002B5D"/>
                                <w:sz w:val="16"/>
                                <w:szCs w:val="16"/>
                              </w:rPr>
                              <w:t>50931 Köln</w:t>
                            </w:r>
                          </w:p>
                          <w:p w:rsidR="00535507" w:rsidRDefault="00535507" w:rsidP="00C53B6B">
                            <w:pPr>
                              <w:spacing w:after="0" w:line="240" w:lineRule="auto"/>
                              <w:rPr>
                                <w:rFonts w:ascii="MiloOT-Medi" w:hAnsi="MiloOT-Medi" w:cs="Arial"/>
                                <w:color w:val="002B5D"/>
                                <w:sz w:val="16"/>
                                <w:szCs w:val="16"/>
                              </w:rPr>
                            </w:pPr>
                          </w:p>
                          <w:p w:rsidR="00535507" w:rsidRDefault="00535507" w:rsidP="00C53B6B">
                            <w:pPr>
                              <w:spacing w:after="0" w:line="240" w:lineRule="auto"/>
                              <w:rPr>
                                <w:rFonts w:ascii="MiloOT-Medi" w:hAnsi="MiloOT-Medi" w:cs="Arial"/>
                                <w:color w:val="002B5D"/>
                                <w:sz w:val="16"/>
                                <w:szCs w:val="16"/>
                              </w:rPr>
                            </w:pPr>
                          </w:p>
                          <w:p w:rsidR="00535507" w:rsidRPr="00C321BF" w:rsidRDefault="00535507" w:rsidP="00C53B6B">
                            <w:pPr>
                              <w:spacing w:after="0" w:line="240" w:lineRule="auto"/>
                              <w:rPr>
                                <w:rFonts w:ascii="MiloOT-Medi" w:hAnsi="MiloOT-Medi" w:cs="Arial"/>
                                <w:color w:val="002B5D"/>
                                <w:sz w:val="16"/>
                                <w:szCs w:val="16"/>
                              </w:rPr>
                            </w:pPr>
                            <w:r w:rsidRPr="00C321BF">
                              <w:rPr>
                                <w:rFonts w:ascii="MiloOT-Medi" w:hAnsi="MiloOT-Medi" w:cs="Arial"/>
                                <w:color w:val="002B5D"/>
                                <w:sz w:val="16"/>
                                <w:szCs w:val="16"/>
                              </w:rPr>
                              <w:t>Tel.: 0221/940 83-50</w:t>
                            </w:r>
                          </w:p>
                          <w:p w:rsidR="00535507" w:rsidRPr="00C321BF" w:rsidRDefault="00535507" w:rsidP="00C53B6B">
                            <w:pPr>
                              <w:spacing w:after="0" w:line="240" w:lineRule="auto"/>
                              <w:rPr>
                                <w:rFonts w:ascii="MiloOT-Medi" w:hAnsi="MiloOT-Medi" w:cs="Arial"/>
                                <w:color w:val="002B5D"/>
                                <w:sz w:val="16"/>
                                <w:szCs w:val="16"/>
                              </w:rPr>
                            </w:pPr>
                            <w:r w:rsidRPr="00C321BF">
                              <w:rPr>
                                <w:rFonts w:ascii="MiloOT-Medi" w:hAnsi="MiloOT-Medi" w:cs="Arial"/>
                                <w:color w:val="002B5D"/>
                                <w:sz w:val="16"/>
                                <w:szCs w:val="16"/>
                              </w:rPr>
                              <w:t>Fax: 0221/940 83-90</w:t>
                            </w:r>
                          </w:p>
                          <w:p w:rsidR="00535507" w:rsidRPr="00C321BF" w:rsidRDefault="005411D4" w:rsidP="00C53B6B">
                            <w:pPr>
                              <w:spacing w:after="0" w:line="240" w:lineRule="auto"/>
                              <w:rPr>
                                <w:rFonts w:ascii="MiloOT-Medi" w:hAnsi="MiloOT-Medi" w:cs="Arial"/>
                                <w:color w:val="002B5D"/>
                                <w:sz w:val="16"/>
                                <w:szCs w:val="16"/>
                              </w:rPr>
                            </w:pPr>
                            <w:r>
                              <w:rPr>
                                <w:rFonts w:ascii="MiloOT-Medi" w:hAnsi="MiloOT-Medi" w:cs="Arial"/>
                                <w:color w:val="002B5D"/>
                                <w:sz w:val="16"/>
                                <w:szCs w:val="16"/>
                              </w:rPr>
                              <w:t>www.hwb.online</w:t>
                            </w:r>
                          </w:p>
                          <w:p w:rsidR="00535507" w:rsidRPr="00CA6674" w:rsidRDefault="00535507" w:rsidP="00C53B6B">
                            <w:pPr>
                              <w:spacing w:after="0" w:line="240" w:lineRule="auto"/>
                              <w:rPr>
                                <w:rFonts w:ascii="MiloOT-Medi" w:hAnsi="MiloOT-Medi" w:cs="Arial"/>
                                <w:color w:val="002B5D"/>
                                <w:sz w:val="16"/>
                                <w:szCs w:val="16"/>
                                <w:lang w:val="en-US"/>
                              </w:rPr>
                            </w:pPr>
                            <w:proofErr w:type="spellStart"/>
                            <w:r>
                              <w:rPr>
                                <w:rFonts w:ascii="MiloOT-Medi" w:hAnsi="MiloOT-Medi" w:cs="Arial"/>
                                <w:color w:val="002B5D"/>
                                <w:sz w:val="16"/>
                                <w:szCs w:val="16"/>
                                <w:lang w:val="en-US"/>
                              </w:rPr>
                              <w:t>bvdm</w:t>
                            </w:r>
                            <w:r w:rsidR="005411D4">
                              <w:rPr>
                                <w:rFonts w:ascii="MiloOT-Medi" w:hAnsi="MiloOT-Medi" w:cs="Arial"/>
                                <w:color w:val="002B5D"/>
                                <w:sz w:val="16"/>
                                <w:szCs w:val="16"/>
                                <w:lang w:val="en-US"/>
                              </w:rPr>
                              <w:t>@hwb.online</w:t>
                            </w:r>
                            <w:proofErr w:type="spellEnd"/>
                          </w:p>
                          <w:p w:rsidR="00535507" w:rsidRPr="00CA6674" w:rsidRDefault="00535507" w:rsidP="00C53B6B">
                            <w:pPr>
                              <w:spacing w:after="0" w:line="240" w:lineRule="auto"/>
                              <w:rPr>
                                <w:rFonts w:ascii="Arial" w:hAnsi="Arial" w:cs="Arial"/>
                                <w:color w:val="002B5D"/>
                                <w:sz w:val="21"/>
                                <w:szCs w:val="21"/>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43.2pt;margin-top:32.95pt;width:160.65pt;height:115.6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" stroked="f">
                <v:textbox style="mso-fit-shape-to-text:t">
                  <w:txbxContent>
                    <w:p w:rsidR="00535507" w:rsidRPr="00C53B6B" w:rsidRDefault="00535507" w:rsidP="00C53B6B">
                      <w:pPr>
                        <w:spacing w:after="0" w:line="240" w:lineRule="auto"/>
                        <w:rPr>
                          <w:rFonts w:ascii="MiloOT-Medi" w:hAnsi="MiloOT-Medi" w:cs="Arial"/>
                          <w:color w:val="002B5D"/>
                          <w:sz w:val="16"/>
                          <w:szCs w:val="16"/>
                        </w:rPr>
                      </w:pPr>
                      <w:r w:rsidRPr="00C53B6B">
                        <w:rPr>
                          <w:rFonts w:ascii="MiloOT-Medi" w:hAnsi="MiloOT-Medi" w:cs="Arial"/>
                          <w:color w:val="002B5D"/>
                          <w:sz w:val="16"/>
                          <w:szCs w:val="16"/>
                        </w:rPr>
                        <w:t>Handelsverband</w:t>
                      </w:r>
                    </w:p>
                    <w:p w:rsidR="00535507" w:rsidRDefault="00535507" w:rsidP="00C53B6B">
                      <w:pPr>
                        <w:spacing w:after="0" w:line="240" w:lineRule="auto"/>
                        <w:rPr>
                          <w:rFonts w:ascii="MiloOT-Medi" w:hAnsi="MiloOT-Medi" w:cs="Arial"/>
                          <w:color w:val="002B5D"/>
                          <w:sz w:val="16"/>
                          <w:szCs w:val="16"/>
                        </w:rPr>
                      </w:pPr>
                      <w:r>
                        <w:rPr>
                          <w:rFonts w:ascii="MiloOT-Medi" w:hAnsi="MiloOT-Medi" w:cs="Arial"/>
                          <w:color w:val="002B5D"/>
                          <w:sz w:val="16"/>
                          <w:szCs w:val="16"/>
                        </w:rPr>
                        <w:t>Möbel und Küchen</w:t>
                      </w:r>
                      <w:r w:rsidRPr="00C53B6B">
                        <w:rPr>
                          <w:rFonts w:ascii="MiloOT-Medi" w:hAnsi="MiloOT-Medi" w:cs="Arial"/>
                          <w:color w:val="002B5D"/>
                          <w:sz w:val="16"/>
                          <w:szCs w:val="16"/>
                        </w:rPr>
                        <w:t xml:space="preserve"> (B</w:t>
                      </w:r>
                      <w:r>
                        <w:rPr>
                          <w:rFonts w:ascii="MiloOT-Medi" w:hAnsi="MiloOT-Medi" w:cs="Arial"/>
                          <w:color w:val="002B5D"/>
                          <w:sz w:val="16"/>
                          <w:szCs w:val="16"/>
                        </w:rPr>
                        <w:t>VDM</w:t>
                      </w:r>
                      <w:r w:rsidRPr="00C53B6B">
                        <w:rPr>
                          <w:rFonts w:ascii="MiloOT-Medi" w:hAnsi="MiloOT-Medi" w:cs="Arial"/>
                          <w:color w:val="002B5D"/>
                          <w:sz w:val="16"/>
                          <w:szCs w:val="16"/>
                        </w:rPr>
                        <w:t>)</w:t>
                      </w:r>
                    </w:p>
                    <w:p w:rsidR="00535507" w:rsidRDefault="00535507" w:rsidP="00C53B6B">
                      <w:pPr>
                        <w:spacing w:after="0" w:line="240" w:lineRule="auto"/>
                        <w:rPr>
                          <w:rFonts w:ascii="MiloOT-Medi" w:hAnsi="MiloOT-Medi" w:cs="Arial"/>
                          <w:color w:val="002B5D"/>
                          <w:sz w:val="16"/>
                          <w:szCs w:val="16"/>
                        </w:rPr>
                      </w:pPr>
                      <w:r>
                        <w:rPr>
                          <w:rFonts w:ascii="MiloOT-Medi" w:hAnsi="MiloOT-Medi" w:cs="Arial"/>
                          <w:color w:val="002B5D"/>
                          <w:sz w:val="16"/>
                          <w:szCs w:val="16"/>
                        </w:rPr>
                        <w:t>Frangenheimstr. 6</w:t>
                      </w:r>
                    </w:p>
                    <w:p w:rsidR="00535507" w:rsidRDefault="00535507" w:rsidP="00C53B6B">
                      <w:pPr>
                        <w:spacing w:after="0" w:line="240" w:lineRule="auto"/>
                        <w:rPr>
                          <w:rFonts w:ascii="MiloOT-Medi" w:hAnsi="MiloOT-Medi" w:cs="Arial"/>
                          <w:color w:val="002B5D"/>
                          <w:sz w:val="16"/>
                          <w:szCs w:val="16"/>
                        </w:rPr>
                      </w:pPr>
                      <w:r>
                        <w:rPr>
                          <w:rFonts w:ascii="MiloOT-Medi" w:hAnsi="MiloOT-Medi" w:cs="Arial"/>
                          <w:color w:val="002B5D"/>
                          <w:sz w:val="16"/>
                          <w:szCs w:val="16"/>
                        </w:rPr>
                        <w:t>50931 Köln</w:t>
                      </w:r>
                    </w:p>
                    <w:p w:rsidR="00535507" w:rsidRDefault="00535507" w:rsidP="00C53B6B">
                      <w:pPr>
                        <w:spacing w:after="0" w:line="240" w:lineRule="auto"/>
                        <w:rPr>
                          <w:rFonts w:ascii="MiloOT-Medi" w:hAnsi="MiloOT-Medi" w:cs="Arial"/>
                          <w:color w:val="002B5D"/>
                          <w:sz w:val="16"/>
                          <w:szCs w:val="16"/>
                        </w:rPr>
                      </w:pPr>
                    </w:p>
                    <w:p w:rsidR="00535507" w:rsidRDefault="00535507" w:rsidP="00C53B6B">
                      <w:pPr>
                        <w:spacing w:after="0" w:line="240" w:lineRule="auto"/>
                        <w:rPr>
                          <w:rFonts w:ascii="MiloOT-Medi" w:hAnsi="MiloOT-Medi" w:cs="Arial"/>
                          <w:color w:val="002B5D"/>
                          <w:sz w:val="16"/>
                          <w:szCs w:val="16"/>
                        </w:rPr>
                      </w:pPr>
                    </w:p>
                    <w:p w:rsidR="00535507" w:rsidRPr="00C321BF" w:rsidRDefault="00535507" w:rsidP="00C53B6B">
                      <w:pPr>
                        <w:spacing w:after="0" w:line="240" w:lineRule="auto"/>
                        <w:rPr>
                          <w:rFonts w:ascii="MiloOT-Medi" w:hAnsi="MiloOT-Medi" w:cs="Arial"/>
                          <w:color w:val="002B5D"/>
                          <w:sz w:val="16"/>
                          <w:szCs w:val="16"/>
                        </w:rPr>
                      </w:pPr>
                      <w:r w:rsidRPr="00C321BF">
                        <w:rPr>
                          <w:rFonts w:ascii="MiloOT-Medi" w:hAnsi="MiloOT-Medi" w:cs="Arial"/>
                          <w:color w:val="002B5D"/>
                          <w:sz w:val="16"/>
                          <w:szCs w:val="16"/>
                        </w:rPr>
                        <w:t>Tel.: 0221/940 83-50</w:t>
                      </w:r>
                    </w:p>
                    <w:p w:rsidR="00535507" w:rsidRPr="00C321BF" w:rsidRDefault="00535507" w:rsidP="00C53B6B">
                      <w:pPr>
                        <w:spacing w:after="0" w:line="240" w:lineRule="auto"/>
                        <w:rPr>
                          <w:rFonts w:ascii="MiloOT-Medi" w:hAnsi="MiloOT-Medi" w:cs="Arial"/>
                          <w:color w:val="002B5D"/>
                          <w:sz w:val="16"/>
                          <w:szCs w:val="16"/>
                        </w:rPr>
                      </w:pPr>
                      <w:r w:rsidRPr="00C321BF">
                        <w:rPr>
                          <w:rFonts w:ascii="MiloOT-Medi" w:hAnsi="MiloOT-Medi" w:cs="Arial"/>
                          <w:color w:val="002B5D"/>
                          <w:sz w:val="16"/>
                          <w:szCs w:val="16"/>
                        </w:rPr>
                        <w:t>Fax: 0221/940 83-90</w:t>
                      </w:r>
                    </w:p>
                    <w:p w:rsidR="00535507" w:rsidRPr="00C321BF" w:rsidRDefault="005411D4" w:rsidP="00C53B6B">
                      <w:pPr>
                        <w:spacing w:after="0" w:line="240" w:lineRule="auto"/>
                        <w:rPr>
                          <w:rFonts w:ascii="MiloOT-Medi" w:hAnsi="MiloOT-Medi" w:cs="Arial"/>
                          <w:color w:val="002B5D"/>
                          <w:sz w:val="16"/>
                          <w:szCs w:val="16"/>
                        </w:rPr>
                      </w:pPr>
                      <w:r>
                        <w:rPr>
                          <w:rFonts w:ascii="MiloOT-Medi" w:hAnsi="MiloOT-Medi" w:cs="Arial"/>
                          <w:color w:val="002B5D"/>
                          <w:sz w:val="16"/>
                          <w:szCs w:val="16"/>
                        </w:rPr>
                        <w:t>www.hwb.online</w:t>
                      </w:r>
                    </w:p>
                    <w:p w:rsidR="00535507" w:rsidRPr="00CA6674" w:rsidRDefault="00535507" w:rsidP="00C53B6B">
                      <w:pPr>
                        <w:spacing w:after="0" w:line="240" w:lineRule="auto"/>
                        <w:rPr>
                          <w:rFonts w:ascii="MiloOT-Medi" w:hAnsi="MiloOT-Medi" w:cs="Arial"/>
                          <w:color w:val="002B5D"/>
                          <w:sz w:val="16"/>
                          <w:szCs w:val="16"/>
                          <w:lang w:val="en-US"/>
                        </w:rPr>
                      </w:pPr>
                      <w:proofErr w:type="spellStart"/>
                      <w:r>
                        <w:rPr>
                          <w:rFonts w:ascii="MiloOT-Medi" w:hAnsi="MiloOT-Medi" w:cs="Arial"/>
                          <w:color w:val="002B5D"/>
                          <w:sz w:val="16"/>
                          <w:szCs w:val="16"/>
                          <w:lang w:val="en-US"/>
                        </w:rPr>
                        <w:t>bvdm</w:t>
                      </w:r>
                      <w:r w:rsidR="005411D4">
                        <w:rPr>
                          <w:rFonts w:ascii="MiloOT-Medi" w:hAnsi="MiloOT-Medi" w:cs="Arial"/>
                          <w:color w:val="002B5D"/>
                          <w:sz w:val="16"/>
                          <w:szCs w:val="16"/>
                          <w:lang w:val="en-US"/>
                        </w:rPr>
                        <w:t>@hwb.online</w:t>
                      </w:r>
                      <w:proofErr w:type="spellEnd"/>
                    </w:p>
                    <w:p w:rsidR="00535507" w:rsidRPr="00CA6674" w:rsidRDefault="00535507" w:rsidP="00C53B6B">
                      <w:pPr>
                        <w:spacing w:after="0" w:line="240" w:lineRule="auto"/>
                        <w:rPr>
                          <w:rFonts w:ascii="Arial" w:hAnsi="Arial" w:cs="Arial"/>
                          <w:color w:val="002B5D"/>
                          <w:sz w:val="21"/>
                          <w:szCs w:val="21"/>
                          <w:lang w:val="en-US"/>
                        </w:rPr>
                      </w:pPr>
                    </w:p>
                  </w:txbxContent>
                </v:textbox>
              </v:shape>
            </w:pict>
          </mc:Fallback>
        </mc:AlternateContent>
      </w:r>
      <w:r w:rsidR="00C53B6B" w:rsidRPr="00CE6DFE">
        <w:rPr>
          <w:rFonts w:ascii="Arial" w:hAnsi="Arial" w:cs="Arial"/>
          <w:b/>
          <w:sz w:val="36"/>
          <w:szCs w:val="36"/>
        </w:rPr>
        <w:t>Pressemitteilung</w:t>
      </w:r>
    </w:p>
    <w:p w:rsidR="00C53B6B" w:rsidRPr="00B30AF8" w:rsidRDefault="005411D4" w:rsidP="00C53B6B">
      <w:pPr>
        <w:spacing w:before="120" w:after="0" w:line="360" w:lineRule="auto"/>
        <w:rPr>
          <w:rFonts w:ascii="Arial" w:hAnsi="Arial" w:cs="Arial"/>
          <w:sz w:val="21"/>
          <w:szCs w:val="21"/>
        </w:rPr>
      </w:pPr>
      <w:r>
        <w:rPr>
          <w:rFonts w:ascii="Arial" w:hAnsi="Arial" w:cs="Arial"/>
          <w:sz w:val="21"/>
          <w:szCs w:val="21"/>
        </w:rPr>
        <w:t>22.02.2021</w:t>
      </w:r>
    </w:p>
    <w:p w:rsidR="007902A3" w:rsidRPr="00095FD2" w:rsidRDefault="007902A3" w:rsidP="005411D4">
      <w:pPr>
        <w:spacing w:before="120" w:after="120" w:line="360" w:lineRule="auto"/>
        <w:jc w:val="both"/>
        <w:rPr>
          <w:rFonts w:ascii="Arial" w:hAnsi="Arial" w:cs="Arial"/>
          <w:b/>
          <w:sz w:val="28"/>
        </w:rPr>
      </w:pPr>
      <w:r w:rsidRPr="00095FD2">
        <w:rPr>
          <w:rFonts w:ascii="Arial" w:hAnsi="Arial" w:cs="Arial"/>
          <w:b/>
          <w:sz w:val="28"/>
        </w:rPr>
        <w:t xml:space="preserve">BVDM-Möbel-Taschenbuch </w:t>
      </w:r>
      <w:r w:rsidR="00095FD2" w:rsidRPr="00095FD2">
        <w:rPr>
          <w:rFonts w:ascii="Arial" w:hAnsi="Arial" w:cs="Arial"/>
          <w:b/>
          <w:sz w:val="28"/>
        </w:rPr>
        <w:t>20</w:t>
      </w:r>
      <w:r w:rsidR="005411D4">
        <w:rPr>
          <w:rFonts w:ascii="Arial" w:hAnsi="Arial" w:cs="Arial"/>
          <w:b/>
          <w:sz w:val="28"/>
        </w:rPr>
        <w:t>21</w:t>
      </w:r>
      <w:r w:rsidRPr="00095FD2">
        <w:rPr>
          <w:rFonts w:ascii="Arial" w:hAnsi="Arial" w:cs="Arial"/>
          <w:b/>
          <w:sz w:val="28"/>
        </w:rPr>
        <w:t xml:space="preserve"> erschienen</w:t>
      </w:r>
    </w:p>
    <w:p w:rsidR="007902A3" w:rsidRPr="00095FD2" w:rsidRDefault="007902A3" w:rsidP="005411D4">
      <w:pPr>
        <w:spacing w:before="120" w:after="120" w:line="360" w:lineRule="auto"/>
        <w:rPr>
          <w:rFonts w:ascii="Arial" w:hAnsi="Arial" w:cs="Arial"/>
          <w:b/>
          <w:sz w:val="24"/>
        </w:rPr>
      </w:pPr>
      <w:r w:rsidRPr="00095FD2">
        <w:rPr>
          <w:rFonts w:ascii="Arial" w:hAnsi="Arial" w:cs="Arial"/>
          <w:b/>
          <w:sz w:val="24"/>
        </w:rPr>
        <w:t>Etabliertes Nachschlagewerk für jeden Arbeitsplatz im Möbe</w:t>
      </w:r>
      <w:r w:rsidR="00B84F41" w:rsidRPr="00095FD2">
        <w:rPr>
          <w:rFonts w:ascii="Arial" w:hAnsi="Arial" w:cs="Arial"/>
          <w:b/>
          <w:sz w:val="24"/>
        </w:rPr>
        <w:t>l- und Küchen</w:t>
      </w:r>
      <w:r w:rsidRPr="00095FD2">
        <w:rPr>
          <w:rFonts w:ascii="Arial" w:hAnsi="Arial" w:cs="Arial"/>
          <w:b/>
          <w:sz w:val="24"/>
        </w:rPr>
        <w:t>handel</w:t>
      </w:r>
    </w:p>
    <w:p w:rsidR="007902A3" w:rsidRPr="007902A3" w:rsidRDefault="007902A3" w:rsidP="005411D4">
      <w:pPr>
        <w:spacing w:before="120" w:after="120" w:line="360" w:lineRule="auto"/>
        <w:rPr>
          <w:rFonts w:ascii="Arial" w:hAnsi="Arial" w:cs="Arial"/>
        </w:rPr>
      </w:pPr>
      <w:r w:rsidRPr="007902A3">
        <w:rPr>
          <w:rFonts w:ascii="Arial" w:hAnsi="Arial" w:cs="Arial"/>
        </w:rPr>
        <w:t xml:space="preserve">Seit </w:t>
      </w:r>
      <w:r w:rsidR="00095FD2">
        <w:rPr>
          <w:rFonts w:ascii="Arial" w:hAnsi="Arial" w:cs="Arial"/>
        </w:rPr>
        <w:t>über</w:t>
      </w:r>
      <w:r w:rsidR="005411D4">
        <w:rPr>
          <w:rFonts w:ascii="Arial" w:hAnsi="Arial" w:cs="Arial"/>
        </w:rPr>
        <w:t xml:space="preserve"> 30</w:t>
      </w:r>
      <w:r w:rsidRPr="007902A3">
        <w:rPr>
          <w:rFonts w:ascii="Arial" w:hAnsi="Arial" w:cs="Arial"/>
        </w:rPr>
        <w:t xml:space="preserve"> Jahren begleitet das BVDM-Möbel-Taschenbuch die Führungskräfte und Mitarbeiter des Möbel-, Küchen- und Einrichtungsfachhandels. Es wird jährlich in Zusammenarbeit mit den </w:t>
      </w:r>
      <w:r w:rsidR="00095FD2">
        <w:rPr>
          <w:rFonts w:ascii="Arial" w:hAnsi="Arial" w:cs="Arial"/>
        </w:rPr>
        <w:t>Experten</w:t>
      </w:r>
      <w:r w:rsidRPr="007902A3">
        <w:rPr>
          <w:rFonts w:ascii="Arial" w:hAnsi="Arial" w:cs="Arial"/>
        </w:rPr>
        <w:t xml:space="preserve"> des Ferdinand Holzmann-Verlags, </w:t>
      </w:r>
      <w:r w:rsidR="00095FD2">
        <w:rPr>
          <w:rFonts w:ascii="Arial" w:hAnsi="Arial" w:cs="Arial"/>
        </w:rPr>
        <w:t xml:space="preserve">von </w:t>
      </w:r>
      <w:r w:rsidRPr="007902A3">
        <w:rPr>
          <w:rFonts w:ascii="Arial" w:hAnsi="Arial" w:cs="Arial"/>
        </w:rPr>
        <w:t>Möbelsachverständigen, Dozenten der Fachschule des Möbelhandels und BVDM-</w:t>
      </w:r>
      <w:r w:rsidR="00095FD2">
        <w:rPr>
          <w:rFonts w:ascii="Arial" w:hAnsi="Arial" w:cs="Arial"/>
        </w:rPr>
        <w:t>Mitarbeitern</w:t>
      </w:r>
      <w:r w:rsidRPr="007902A3">
        <w:rPr>
          <w:rFonts w:ascii="Arial" w:hAnsi="Arial" w:cs="Arial"/>
        </w:rPr>
        <w:t xml:space="preserve"> überarbeitet und erscheint im praktischen DIN A6-Format</w:t>
      </w:r>
      <w:r w:rsidR="005411D4">
        <w:rPr>
          <w:rFonts w:ascii="Arial" w:hAnsi="Arial" w:cs="Arial"/>
        </w:rPr>
        <w:t>.</w:t>
      </w:r>
    </w:p>
    <w:p w:rsidR="007902A3" w:rsidRPr="007902A3" w:rsidRDefault="007902A3" w:rsidP="005411D4">
      <w:pPr>
        <w:spacing w:before="120" w:after="120" w:line="360" w:lineRule="auto"/>
        <w:rPr>
          <w:rFonts w:ascii="Arial" w:hAnsi="Arial" w:cs="Arial"/>
        </w:rPr>
      </w:pPr>
      <w:r w:rsidRPr="007902A3">
        <w:rPr>
          <w:rFonts w:ascii="Arial" w:hAnsi="Arial" w:cs="Arial"/>
        </w:rPr>
        <w:t xml:space="preserve">Auf </w:t>
      </w:r>
      <w:r w:rsidR="005D0B29">
        <w:rPr>
          <w:rFonts w:ascii="Arial" w:hAnsi="Arial" w:cs="Arial"/>
        </w:rPr>
        <w:t xml:space="preserve">gut </w:t>
      </w:r>
      <w:r w:rsidRPr="007902A3">
        <w:rPr>
          <w:rFonts w:ascii="Arial" w:hAnsi="Arial" w:cs="Arial"/>
        </w:rPr>
        <w:t>300 Seiten gibt es Fachinformationen, einen umfangreichen Statistikteil sowie die wichtigsten Gesetze und Verordnungen für den Möbel- und Küchenfachhandel in Auszügen. Ebenfalls sehr gefragt sind die erläuterten Fachbegriffe. Mit diesen wird nicht nur Auszubildenden, sondern auch erfahrenen Fachleuten im gesamten Möbelhandel geholfen. Zusätzlich enthält das Taschenbuch viele nützliche Branchenadressen, Messetermine und Basisinformationen für jeden Verkäufer und Entscheider der Branche.</w:t>
      </w:r>
    </w:p>
    <w:p w:rsidR="007902A3" w:rsidRDefault="00095FD2" w:rsidP="005411D4">
      <w:pPr>
        <w:spacing w:before="120" w:after="120" w:line="360" w:lineRule="auto"/>
        <w:rPr>
          <w:rFonts w:ascii="Arial" w:hAnsi="Arial" w:cs="Arial"/>
        </w:rPr>
      </w:pPr>
      <w:r>
        <w:rPr>
          <w:rFonts w:ascii="Arial" w:hAnsi="Arial" w:cs="Arial"/>
        </w:rPr>
        <w:t>Das</w:t>
      </w:r>
      <w:r w:rsidR="005411D4">
        <w:rPr>
          <w:rFonts w:ascii="Arial" w:hAnsi="Arial" w:cs="Arial"/>
        </w:rPr>
        <w:t xml:space="preserve"> BVDM-Möbel-Taschenbuch 2021</w:t>
      </w:r>
      <w:r w:rsidR="007902A3" w:rsidRPr="007902A3">
        <w:rPr>
          <w:rFonts w:ascii="Arial" w:hAnsi="Arial" w:cs="Arial"/>
        </w:rPr>
        <w:t xml:space="preserve"> ist zum Preis von 15,00 Euro zzgl. Versand und MwSt. </w:t>
      </w:r>
      <w:bookmarkStart w:id="0" w:name="_GoBack"/>
      <w:bookmarkEnd w:id="0"/>
      <w:r>
        <w:rPr>
          <w:rFonts w:ascii="Arial" w:hAnsi="Arial" w:cs="Arial"/>
        </w:rPr>
        <w:t>beim</w:t>
      </w:r>
      <w:r w:rsidR="007902A3" w:rsidRPr="007902A3">
        <w:rPr>
          <w:rFonts w:ascii="Arial" w:hAnsi="Arial" w:cs="Arial"/>
        </w:rPr>
        <w:t xml:space="preserve"> BVDM</w:t>
      </w:r>
      <w:r w:rsidR="00A5778B">
        <w:rPr>
          <w:rFonts w:ascii="Arial" w:hAnsi="Arial" w:cs="Arial"/>
        </w:rPr>
        <w:t xml:space="preserve"> </w:t>
      </w:r>
      <w:r w:rsidR="00FD658E">
        <w:rPr>
          <w:rFonts w:ascii="Arial" w:hAnsi="Arial" w:cs="Arial"/>
        </w:rPr>
        <w:t xml:space="preserve">unter </w:t>
      </w:r>
      <w:proofErr w:type="spellStart"/>
      <w:r w:rsidR="007902A3" w:rsidRPr="007902A3">
        <w:rPr>
          <w:rFonts w:ascii="Arial" w:hAnsi="Arial" w:cs="Arial"/>
        </w:rPr>
        <w:t>bvdm@</w:t>
      </w:r>
      <w:r w:rsidR="005411D4">
        <w:rPr>
          <w:rFonts w:ascii="Arial" w:hAnsi="Arial" w:cs="Arial"/>
        </w:rPr>
        <w:t>hwb.online</w:t>
      </w:r>
      <w:proofErr w:type="spellEnd"/>
      <w:r w:rsidR="007902A3" w:rsidRPr="007902A3">
        <w:rPr>
          <w:rFonts w:ascii="Arial" w:hAnsi="Arial" w:cs="Arial"/>
        </w:rPr>
        <w:t xml:space="preserve"> </w:t>
      </w:r>
      <w:r>
        <w:rPr>
          <w:rFonts w:ascii="Arial" w:hAnsi="Arial" w:cs="Arial"/>
        </w:rPr>
        <w:t>zu beziehen</w:t>
      </w:r>
      <w:r w:rsidR="007902A3" w:rsidRPr="007902A3">
        <w:rPr>
          <w:rFonts w:ascii="Arial" w:hAnsi="Arial" w:cs="Arial"/>
        </w:rPr>
        <w:t>.</w:t>
      </w:r>
    </w:p>
    <w:p w:rsidR="005411D4" w:rsidRPr="00231A66" w:rsidRDefault="005411D4" w:rsidP="005411D4">
      <w:pPr>
        <w:spacing w:after="120" w:line="360" w:lineRule="auto"/>
        <w:jc w:val="both"/>
        <w:rPr>
          <w:rFonts w:ascii="Arial" w:hAnsi="Arial" w:cs="Arial"/>
          <w:sz w:val="18"/>
          <w:szCs w:val="18"/>
        </w:rPr>
      </w:pPr>
      <w:r w:rsidRPr="00231A66">
        <w:rPr>
          <w:rFonts w:ascii="Arial" w:hAnsi="Arial" w:cs="Arial"/>
          <w:sz w:val="18"/>
          <w:szCs w:val="18"/>
        </w:rPr>
        <w:t xml:space="preserve">Der Handelsverband Möbel und Küchen (BVDM) ist die berufspolitische und branchenfachliche Interessenvertretung des Fachhandels mit Möbeln, Küchen und Einrichtungsgegenständen in Deutschland. Der Verband vertritt die Interessen von rund </w:t>
      </w:r>
      <w:r>
        <w:rPr>
          <w:rFonts w:ascii="Arial" w:hAnsi="Arial" w:cs="Arial"/>
          <w:sz w:val="18"/>
          <w:szCs w:val="18"/>
        </w:rPr>
        <w:t>8</w:t>
      </w:r>
      <w:r w:rsidRPr="00231A66">
        <w:rPr>
          <w:rFonts w:ascii="Arial" w:hAnsi="Arial" w:cs="Arial"/>
          <w:sz w:val="18"/>
          <w:szCs w:val="18"/>
        </w:rPr>
        <w:t>.</w:t>
      </w:r>
      <w:r>
        <w:rPr>
          <w:rFonts w:ascii="Arial" w:hAnsi="Arial" w:cs="Arial"/>
          <w:sz w:val="18"/>
          <w:szCs w:val="18"/>
        </w:rPr>
        <w:t>5</w:t>
      </w:r>
      <w:r w:rsidRPr="00231A66">
        <w:rPr>
          <w:rFonts w:ascii="Arial" w:hAnsi="Arial" w:cs="Arial"/>
          <w:sz w:val="18"/>
          <w:szCs w:val="18"/>
        </w:rPr>
        <w:t>00 Unternehmen an rund 10.000 Standorten mit ca. 1</w:t>
      </w:r>
      <w:r>
        <w:rPr>
          <w:rFonts w:ascii="Arial" w:hAnsi="Arial" w:cs="Arial"/>
          <w:sz w:val="18"/>
          <w:szCs w:val="18"/>
        </w:rPr>
        <w:t>4</w:t>
      </w:r>
      <w:r w:rsidRPr="00231A66">
        <w:rPr>
          <w:rFonts w:ascii="Arial" w:hAnsi="Arial" w:cs="Arial"/>
          <w:sz w:val="18"/>
          <w:szCs w:val="18"/>
        </w:rPr>
        <w:t>0.000 Beschäftigten. Der BVDM gehört als Fachverband dem Handelsverband Deutschland (HDE) an. Seine acht Landesverbände betreuen den Möbel-, Küchen- und Einrichtungs</w:t>
      </w:r>
      <w:r>
        <w:rPr>
          <w:rFonts w:ascii="Arial" w:hAnsi="Arial" w:cs="Arial"/>
          <w:sz w:val="18"/>
          <w:szCs w:val="18"/>
        </w:rPr>
        <w:softHyphen/>
      </w:r>
      <w:r w:rsidRPr="00231A66">
        <w:rPr>
          <w:rFonts w:ascii="Arial" w:hAnsi="Arial" w:cs="Arial"/>
          <w:sz w:val="18"/>
          <w:szCs w:val="18"/>
        </w:rPr>
        <w:t xml:space="preserve">fachhandel der </w:t>
      </w:r>
      <w:r>
        <w:rPr>
          <w:rFonts w:ascii="Arial" w:hAnsi="Arial" w:cs="Arial"/>
          <w:sz w:val="18"/>
          <w:szCs w:val="18"/>
        </w:rPr>
        <w:t>H</w:t>
      </w:r>
      <w:r w:rsidRPr="00231A66">
        <w:rPr>
          <w:rFonts w:ascii="Arial" w:hAnsi="Arial" w:cs="Arial"/>
          <w:sz w:val="18"/>
          <w:szCs w:val="18"/>
        </w:rPr>
        <w:t>andelsorganisation vor Ort.</w:t>
      </w:r>
    </w:p>
    <w:p w:rsidR="00A13CB4" w:rsidRPr="00231A66" w:rsidRDefault="005411D4" w:rsidP="005411D4">
      <w:pPr>
        <w:spacing w:after="120" w:line="360" w:lineRule="auto"/>
        <w:rPr>
          <w:rFonts w:ascii="Arial" w:hAnsi="Arial" w:cs="Arial"/>
          <w:sz w:val="21"/>
          <w:szCs w:val="21"/>
        </w:rPr>
      </w:pPr>
      <w:r w:rsidRPr="00231A66">
        <w:rPr>
          <w:rFonts w:ascii="Arial" w:hAnsi="Arial" w:cs="Arial"/>
          <w:b/>
          <w:sz w:val="18"/>
          <w:szCs w:val="18"/>
        </w:rPr>
        <w:t>Kontakt:</w:t>
      </w:r>
      <w:r w:rsidRPr="00231A66">
        <w:rPr>
          <w:rFonts w:ascii="Arial" w:hAnsi="Arial" w:cs="Arial"/>
          <w:b/>
          <w:sz w:val="18"/>
          <w:szCs w:val="18"/>
        </w:rPr>
        <w:br/>
      </w:r>
      <w:r w:rsidRPr="00231A66">
        <w:rPr>
          <w:rFonts w:ascii="Arial" w:hAnsi="Arial" w:cs="Arial"/>
          <w:sz w:val="18"/>
          <w:szCs w:val="18"/>
        </w:rPr>
        <w:t>Handelsverband Möbel und Küchen (BVDM)</w:t>
      </w:r>
      <w:r w:rsidRPr="00231A66">
        <w:rPr>
          <w:rFonts w:ascii="Arial" w:hAnsi="Arial" w:cs="Arial"/>
          <w:sz w:val="18"/>
          <w:szCs w:val="18"/>
        </w:rPr>
        <w:br/>
      </w:r>
      <w:proofErr w:type="spellStart"/>
      <w:r w:rsidRPr="00231A66">
        <w:rPr>
          <w:rFonts w:ascii="Arial" w:hAnsi="Arial" w:cs="Arial"/>
          <w:sz w:val="18"/>
          <w:szCs w:val="18"/>
        </w:rPr>
        <w:t>Frangenheimstraße</w:t>
      </w:r>
      <w:proofErr w:type="spellEnd"/>
      <w:r w:rsidRPr="00231A66">
        <w:rPr>
          <w:rFonts w:ascii="Arial" w:hAnsi="Arial" w:cs="Arial"/>
          <w:sz w:val="18"/>
          <w:szCs w:val="18"/>
        </w:rPr>
        <w:t xml:space="preserve"> 6, 50931 Köln</w:t>
      </w:r>
      <w:r w:rsidRPr="00231A66">
        <w:rPr>
          <w:rFonts w:ascii="Arial" w:hAnsi="Arial" w:cs="Arial"/>
          <w:sz w:val="18"/>
          <w:szCs w:val="18"/>
        </w:rPr>
        <w:br/>
      </w:r>
      <w:r>
        <w:rPr>
          <w:rFonts w:ascii="Arial" w:hAnsi="Arial" w:cs="Arial"/>
          <w:sz w:val="18"/>
          <w:szCs w:val="18"/>
        </w:rPr>
        <w:t>Tel. 0221/940 83-50</w:t>
      </w:r>
      <w:r w:rsidRPr="00231A66">
        <w:rPr>
          <w:rFonts w:ascii="Arial" w:hAnsi="Arial" w:cs="Arial"/>
          <w:sz w:val="18"/>
          <w:szCs w:val="18"/>
        </w:rPr>
        <w:br/>
      </w:r>
      <w:proofErr w:type="spellStart"/>
      <w:r w:rsidRPr="00231A66">
        <w:rPr>
          <w:rFonts w:ascii="Arial" w:hAnsi="Arial" w:cs="Arial"/>
          <w:sz w:val="18"/>
          <w:szCs w:val="18"/>
        </w:rPr>
        <w:t>bvdm@</w:t>
      </w:r>
      <w:r>
        <w:rPr>
          <w:rFonts w:ascii="Arial" w:hAnsi="Arial" w:cs="Arial"/>
          <w:sz w:val="18"/>
          <w:szCs w:val="18"/>
        </w:rPr>
        <w:t>hwb.online</w:t>
      </w:r>
      <w:proofErr w:type="spellEnd"/>
      <w:r w:rsidRPr="00231A66">
        <w:rPr>
          <w:rFonts w:ascii="Arial" w:hAnsi="Arial" w:cs="Arial"/>
          <w:sz w:val="18"/>
          <w:szCs w:val="18"/>
        </w:rPr>
        <w:t>, www.</w:t>
      </w:r>
      <w:r>
        <w:rPr>
          <w:rFonts w:ascii="Arial" w:hAnsi="Arial" w:cs="Arial"/>
          <w:sz w:val="18"/>
          <w:szCs w:val="18"/>
        </w:rPr>
        <w:t>hwb.online</w:t>
      </w:r>
      <w:r w:rsidRPr="00231A66">
        <w:rPr>
          <w:rFonts w:ascii="Arial" w:hAnsi="Arial" w:cs="Arial"/>
          <w:sz w:val="18"/>
          <w:szCs w:val="18"/>
        </w:rPr>
        <w:br/>
      </w:r>
      <w:r>
        <w:rPr>
          <w:rFonts w:ascii="Arial" w:hAnsi="Arial" w:cs="Arial"/>
          <w:sz w:val="18"/>
          <w:szCs w:val="18"/>
        </w:rPr>
        <w:t>Christian Haeser, Geschäftsführer</w:t>
      </w:r>
      <w:r>
        <w:rPr>
          <w:rFonts w:ascii="Arial" w:hAnsi="Arial" w:cs="Arial"/>
          <w:sz w:val="18"/>
          <w:szCs w:val="18"/>
        </w:rPr>
        <w:br/>
      </w:r>
    </w:p>
    <w:sectPr w:rsidR="00A13CB4" w:rsidRPr="00231A66" w:rsidSect="00A13CB4">
      <w:headerReference w:type="default" r:id="rId9"/>
      <w:pgSz w:w="11906" w:h="16838"/>
      <w:pgMar w:top="1417" w:right="3826"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507" w:rsidRDefault="00535507" w:rsidP="00A13CB4">
      <w:pPr>
        <w:spacing w:after="0" w:line="240" w:lineRule="auto"/>
      </w:pPr>
      <w:r>
        <w:separator/>
      </w:r>
    </w:p>
  </w:endnote>
  <w:endnote w:type="continuationSeparator" w:id="0">
    <w:p w:rsidR="00535507" w:rsidRDefault="00535507" w:rsidP="00A13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loOT-Medi">
    <w:panose1 w:val="020B0604030101020102"/>
    <w:charset w:val="00"/>
    <w:family w:val="swiss"/>
    <w:notTrueType/>
    <w:pitch w:val="variable"/>
    <w:sig w:usb0="800000EF" w:usb1="40002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507" w:rsidRDefault="00535507" w:rsidP="00A13CB4">
      <w:pPr>
        <w:spacing w:after="0" w:line="240" w:lineRule="auto"/>
      </w:pPr>
      <w:r>
        <w:separator/>
      </w:r>
    </w:p>
  </w:footnote>
  <w:footnote w:type="continuationSeparator" w:id="0">
    <w:p w:rsidR="00535507" w:rsidRDefault="00535507" w:rsidP="00A13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507" w:rsidRDefault="00673C95">
    <w:pPr>
      <w:pStyle w:val="Kopfzeile"/>
    </w:pPr>
    <w:r>
      <w:fldChar w:fldCharType="begin"/>
    </w:r>
    <w:r>
      <w:instrText xml:space="preserve"> PAGE   \* MERGEFORMAT </w:instrText>
    </w:r>
    <w:r>
      <w:fldChar w:fldCharType="separate"/>
    </w:r>
    <w:r w:rsidR="005411D4">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52E00"/>
    <w:multiLevelType w:val="hybridMultilevel"/>
    <w:tmpl w:val="FF1A52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B6B"/>
    <w:rsid w:val="0000361F"/>
    <w:rsid w:val="00003A97"/>
    <w:rsid w:val="00091E4E"/>
    <w:rsid w:val="00095FD2"/>
    <w:rsid w:val="000B2202"/>
    <w:rsid w:val="00110369"/>
    <w:rsid w:val="00150363"/>
    <w:rsid w:val="00231A66"/>
    <w:rsid w:val="00263D93"/>
    <w:rsid w:val="002B5A42"/>
    <w:rsid w:val="002B6F42"/>
    <w:rsid w:val="00351242"/>
    <w:rsid w:val="00361EC8"/>
    <w:rsid w:val="00457EAC"/>
    <w:rsid w:val="00466DE8"/>
    <w:rsid w:val="00494B35"/>
    <w:rsid w:val="004B0BBD"/>
    <w:rsid w:val="004E3FA2"/>
    <w:rsid w:val="004F2108"/>
    <w:rsid w:val="00535507"/>
    <w:rsid w:val="005411D4"/>
    <w:rsid w:val="00563BB6"/>
    <w:rsid w:val="00582968"/>
    <w:rsid w:val="005D0B29"/>
    <w:rsid w:val="00631F37"/>
    <w:rsid w:val="00673C95"/>
    <w:rsid w:val="006B0294"/>
    <w:rsid w:val="00701A34"/>
    <w:rsid w:val="007254EC"/>
    <w:rsid w:val="007704FC"/>
    <w:rsid w:val="007902A3"/>
    <w:rsid w:val="00801CA9"/>
    <w:rsid w:val="0087625D"/>
    <w:rsid w:val="008845B0"/>
    <w:rsid w:val="008F2606"/>
    <w:rsid w:val="009236C6"/>
    <w:rsid w:val="00926254"/>
    <w:rsid w:val="00957648"/>
    <w:rsid w:val="009A1F1A"/>
    <w:rsid w:val="009E3C43"/>
    <w:rsid w:val="00A13CB4"/>
    <w:rsid w:val="00A34ECE"/>
    <w:rsid w:val="00A5778B"/>
    <w:rsid w:val="00A64200"/>
    <w:rsid w:val="00AC5E69"/>
    <w:rsid w:val="00AF267C"/>
    <w:rsid w:val="00B30AF8"/>
    <w:rsid w:val="00B84F41"/>
    <w:rsid w:val="00B871CC"/>
    <w:rsid w:val="00BB14B4"/>
    <w:rsid w:val="00C321BF"/>
    <w:rsid w:val="00C53B6B"/>
    <w:rsid w:val="00C65348"/>
    <w:rsid w:val="00CA6674"/>
    <w:rsid w:val="00CD535B"/>
    <w:rsid w:val="00CE6DFE"/>
    <w:rsid w:val="00D51892"/>
    <w:rsid w:val="00D555A0"/>
    <w:rsid w:val="00D63628"/>
    <w:rsid w:val="00D70A21"/>
    <w:rsid w:val="00D87B63"/>
    <w:rsid w:val="00ED2033"/>
    <w:rsid w:val="00ED7139"/>
    <w:rsid w:val="00F95F60"/>
    <w:rsid w:val="00FB3BF3"/>
    <w:rsid w:val="00FD65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3A251"/>
  <w15:docId w15:val="{9620769F-1C81-4AF4-8E35-4FD7507A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71C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53B6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3B6B"/>
    <w:rPr>
      <w:rFonts w:ascii="Tahoma" w:hAnsi="Tahoma" w:cs="Tahoma"/>
      <w:sz w:val="16"/>
      <w:szCs w:val="16"/>
    </w:rPr>
  </w:style>
  <w:style w:type="character" w:styleId="Hyperlink">
    <w:name w:val="Hyperlink"/>
    <w:basedOn w:val="Absatz-Standardschriftart"/>
    <w:uiPriority w:val="99"/>
    <w:unhideWhenUsed/>
    <w:rsid w:val="00C53B6B"/>
    <w:rPr>
      <w:color w:val="0000FF" w:themeColor="hyperlink"/>
      <w:u w:val="single"/>
    </w:rPr>
  </w:style>
  <w:style w:type="paragraph" w:styleId="Kopfzeile">
    <w:name w:val="header"/>
    <w:basedOn w:val="Standard"/>
    <w:link w:val="KopfzeileZchn"/>
    <w:unhideWhenUsed/>
    <w:rsid w:val="00A13C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3CB4"/>
  </w:style>
  <w:style w:type="paragraph" w:styleId="Fuzeile">
    <w:name w:val="footer"/>
    <w:basedOn w:val="Standard"/>
    <w:link w:val="FuzeileZchn"/>
    <w:uiPriority w:val="99"/>
    <w:semiHidden/>
    <w:unhideWhenUsed/>
    <w:rsid w:val="00A13CB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A13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45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A530D-65FB-460E-A8DD-34C7847AA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1567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Imke Ide</dc:creator>
  <cp:lastModifiedBy>Oliver Hagemann</cp:lastModifiedBy>
  <cp:revision>7</cp:revision>
  <cp:lastPrinted>2021-02-22T08:03:00Z</cp:lastPrinted>
  <dcterms:created xsi:type="dcterms:W3CDTF">2019-01-03T08:34:00Z</dcterms:created>
  <dcterms:modified xsi:type="dcterms:W3CDTF">2021-02-22T08:03:00Z</dcterms:modified>
</cp:coreProperties>
</file>